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2F" w:rsidRPr="001151C1" w:rsidRDefault="00FF442F" w:rsidP="00FF442F">
      <w:pPr>
        <w:tabs>
          <w:tab w:val="left" w:pos="851"/>
        </w:tabs>
        <w:jc w:val="center"/>
        <w:rPr>
          <w:rFonts w:ascii="Thorndale" w:hAnsi="Thorndale"/>
          <w:b/>
          <w:i/>
          <w:sz w:val="28"/>
          <w:szCs w:val="28"/>
        </w:rPr>
      </w:pPr>
      <w:r w:rsidRPr="001151C1">
        <w:rPr>
          <w:b/>
          <w:i/>
          <w:sz w:val="28"/>
          <w:szCs w:val="28"/>
        </w:rPr>
        <w:t>„D” jelű betétlap</w:t>
      </w:r>
    </w:p>
    <w:tbl>
      <w:tblPr>
        <w:tblW w:w="9682" w:type="dxa"/>
        <w:jc w:val="center"/>
        <w:tblInd w:w="190" w:type="dxa"/>
        <w:shd w:val="clear" w:color="FFFFFF" w:fill="auto"/>
        <w:tblLayout w:type="fixed"/>
        <w:tblCellMar>
          <w:left w:w="0" w:type="dxa"/>
          <w:right w:w="0" w:type="dxa"/>
        </w:tblCellMar>
        <w:tblLook w:val="0000"/>
      </w:tblPr>
      <w:tblGrid>
        <w:gridCol w:w="9682"/>
      </w:tblGrid>
      <w:tr w:rsidR="00FF442F" w:rsidRPr="002D6162" w:rsidTr="007235EC">
        <w:trPr>
          <w:trHeight w:val="1706"/>
          <w:jc w:val="center"/>
        </w:trPr>
        <w:tc>
          <w:tcPr>
            <w:tcW w:w="9682" w:type="dxa"/>
            <w:shd w:val="clear" w:color="FFFFFF" w:fill="auto"/>
          </w:tcPr>
          <w:p w:rsidR="00FF442F" w:rsidRPr="002D6162" w:rsidRDefault="00FF442F" w:rsidP="007235EC">
            <w:pPr>
              <w:jc w:val="center"/>
              <w:rPr>
                <w:rFonts w:ascii="Thorndale" w:hAnsi="Thorndale"/>
                <w:b/>
                <w:sz w:val="24"/>
                <w:szCs w:val="24"/>
              </w:rPr>
            </w:pPr>
          </w:p>
          <w:p w:rsidR="00FF442F" w:rsidRDefault="00FF442F" w:rsidP="007235EC">
            <w:pPr>
              <w:jc w:val="center"/>
              <w:rPr>
                <w:rFonts w:ascii="Thorndale" w:hAnsi="Thorndale"/>
                <w:b/>
                <w:sz w:val="24"/>
                <w:szCs w:val="24"/>
              </w:rPr>
            </w:pPr>
            <w:r>
              <w:rPr>
                <w:rFonts w:ascii="Thorndale" w:hAnsi="Thorndale"/>
                <w:b/>
                <w:sz w:val="24"/>
                <w:szCs w:val="24"/>
              </w:rPr>
              <w:t>20</w:t>
            </w:r>
            <w:proofErr w:type="gramStart"/>
            <w:r>
              <w:rPr>
                <w:rFonts w:ascii="Thorndale" w:hAnsi="Thorndale"/>
                <w:b/>
                <w:sz w:val="24"/>
                <w:szCs w:val="24"/>
              </w:rPr>
              <w:t>....</w:t>
            </w:r>
            <w:proofErr w:type="gramEnd"/>
            <w:r>
              <w:rPr>
                <w:rFonts w:ascii="Thorndale" w:hAnsi="Thorndale"/>
                <w:b/>
                <w:sz w:val="24"/>
                <w:szCs w:val="24"/>
              </w:rPr>
              <w:t xml:space="preserve"> évben kezdődő adóévről</w:t>
            </w:r>
            <w:r w:rsidRPr="002D6162">
              <w:rPr>
                <w:rFonts w:ascii="Thorndale" w:hAnsi="Thorndale"/>
                <w:b/>
                <w:sz w:val="24"/>
                <w:szCs w:val="24"/>
              </w:rPr>
              <w:t xml:space="preserve"> </w:t>
            </w:r>
            <w:r w:rsidRPr="001151C1">
              <w:rPr>
                <w:rFonts w:ascii="Thorndale" w:hAnsi="Thorndale"/>
                <w:b/>
                <w:sz w:val="24"/>
                <w:szCs w:val="24"/>
                <w:u w:val="single"/>
              </w:rPr>
              <w:t>POLGÁR</w:t>
            </w:r>
            <w:r w:rsidRPr="002D6162">
              <w:rPr>
                <w:rFonts w:ascii="Thorndale" w:hAnsi="Thorndale"/>
                <w:b/>
                <w:sz w:val="24"/>
                <w:szCs w:val="24"/>
              </w:rPr>
              <w:t xml:space="preserve"> önkormányzat illetékességi területén folytatott állandó jellegű iparűzési tevékenység utáni adókötelezettségről szóló helyi iparűzési adóbevalláshoz </w:t>
            </w:r>
          </w:p>
          <w:p w:rsidR="00FF442F" w:rsidRPr="002D6162" w:rsidRDefault="00FF442F" w:rsidP="007235EC">
            <w:pPr>
              <w:jc w:val="center"/>
              <w:rPr>
                <w:rFonts w:ascii="Thorndale" w:hAnsi="Thorndale"/>
                <w:b/>
                <w:sz w:val="24"/>
                <w:szCs w:val="24"/>
              </w:rPr>
            </w:pPr>
          </w:p>
          <w:p w:rsidR="00FF442F" w:rsidRPr="001151C1" w:rsidRDefault="00FF442F" w:rsidP="007235EC">
            <w:pPr>
              <w:tabs>
                <w:tab w:val="left" w:pos="851"/>
              </w:tabs>
              <w:jc w:val="center"/>
              <w:rPr>
                <w:rFonts w:ascii="Thorndale" w:hAnsi="Thorndale"/>
                <w:b/>
                <w:i/>
                <w:sz w:val="24"/>
                <w:szCs w:val="24"/>
              </w:rPr>
            </w:pPr>
            <w:r w:rsidRPr="001151C1">
              <w:rPr>
                <w:rFonts w:ascii="Thorndale" w:hAnsi="Thorndale"/>
                <w:b/>
                <w:i/>
                <w:sz w:val="24"/>
                <w:szCs w:val="24"/>
              </w:rPr>
              <w:t xml:space="preserve">Befektetési vállalkozások nettó árbevételének a kiszámítása </w:t>
            </w:r>
          </w:p>
          <w:p w:rsidR="00FF442F" w:rsidRPr="002D6162" w:rsidRDefault="00FF442F" w:rsidP="007235EC">
            <w:pPr>
              <w:pStyle w:val="Cmsor2"/>
              <w:tabs>
                <w:tab w:val="left" w:pos="0"/>
              </w:tabs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FF442F" w:rsidRPr="003B554B" w:rsidRDefault="00FF442F" w:rsidP="00FF442F">
      <w:pPr>
        <w:shd w:val="clear" w:color="FFFFFF" w:fill="auto"/>
        <w:tabs>
          <w:tab w:val="left" w:pos="851"/>
        </w:tabs>
        <w:ind w:left="-180" w:right="-186"/>
        <w:jc w:val="both"/>
        <w:rPr>
          <w:rFonts w:ascii="Thorndale" w:hAnsi="Thorndale"/>
          <w:b/>
          <w:sz w:val="24"/>
          <w:szCs w:val="24"/>
        </w:rPr>
      </w:pPr>
      <w:r w:rsidRPr="003B554B">
        <w:rPr>
          <w:rFonts w:ascii="Thorndale" w:hAnsi="Thorndale"/>
          <w:b/>
          <w:sz w:val="24"/>
          <w:szCs w:val="24"/>
        </w:rPr>
        <w:t>I. Adóalany</w:t>
      </w:r>
    </w:p>
    <w:p w:rsidR="00FF442F" w:rsidRDefault="00FF442F" w:rsidP="00FF442F">
      <w:pPr>
        <w:shd w:val="clear" w:color="FFFFFF" w:fill="auto"/>
        <w:tabs>
          <w:tab w:val="left" w:pos="851"/>
        </w:tabs>
        <w:ind w:left="-180" w:right="-186"/>
        <w:jc w:val="both"/>
        <w:rPr>
          <w:rFonts w:ascii="Thorndale" w:hAnsi="Thorndale"/>
          <w:sz w:val="24"/>
          <w:szCs w:val="24"/>
        </w:rPr>
      </w:pPr>
    </w:p>
    <w:p w:rsidR="00FF442F" w:rsidRPr="002D6162" w:rsidRDefault="00FF442F" w:rsidP="00FF442F">
      <w:pPr>
        <w:shd w:val="clear" w:color="FFFFFF" w:fill="auto"/>
        <w:tabs>
          <w:tab w:val="left" w:pos="851"/>
        </w:tabs>
        <w:ind w:left="-180" w:right="-186"/>
        <w:jc w:val="both"/>
        <w:rPr>
          <w:rFonts w:ascii="Thorndale" w:hAnsi="Thorndale"/>
          <w:sz w:val="24"/>
          <w:szCs w:val="24"/>
        </w:rPr>
      </w:pPr>
      <w:r>
        <w:rPr>
          <w:rFonts w:ascii="Thorndale" w:hAnsi="Thorndale"/>
          <w:sz w:val="24"/>
          <w:szCs w:val="24"/>
        </w:rPr>
        <w:t>1. Az adóalany neve (</w:t>
      </w:r>
      <w:r w:rsidRPr="002D6162">
        <w:rPr>
          <w:rFonts w:ascii="Thorndale" w:hAnsi="Thorndale"/>
          <w:sz w:val="24"/>
          <w:szCs w:val="24"/>
        </w:rPr>
        <w:t>cégneve</w:t>
      </w:r>
      <w:r>
        <w:rPr>
          <w:rFonts w:ascii="Thorndale" w:hAnsi="Thorndale"/>
          <w:sz w:val="24"/>
          <w:szCs w:val="24"/>
        </w:rPr>
        <w:t>)</w:t>
      </w:r>
      <w:proofErr w:type="gramStart"/>
      <w:r w:rsidRPr="002D6162">
        <w:rPr>
          <w:rFonts w:ascii="Thorndale" w:hAnsi="Thorndale"/>
          <w:sz w:val="24"/>
          <w:szCs w:val="24"/>
        </w:rPr>
        <w:t>:…………………………………………………………</w:t>
      </w:r>
      <w:r>
        <w:rPr>
          <w:rFonts w:ascii="Thorndale" w:hAnsi="Thorndale"/>
          <w:sz w:val="24"/>
          <w:szCs w:val="24"/>
        </w:rPr>
        <w:t>…………</w:t>
      </w:r>
      <w:proofErr w:type="gramEnd"/>
    </w:p>
    <w:p w:rsidR="00FF442F" w:rsidRPr="002D6162" w:rsidRDefault="00FF442F" w:rsidP="00FF442F">
      <w:pPr>
        <w:shd w:val="clear" w:color="FFFFFF" w:fill="auto"/>
        <w:tabs>
          <w:tab w:val="left" w:pos="851"/>
        </w:tabs>
        <w:ind w:left="-180" w:right="-186"/>
        <w:rPr>
          <w:rFonts w:ascii="Thorndale" w:hAnsi="Thorndale"/>
          <w:sz w:val="24"/>
          <w:szCs w:val="24"/>
        </w:rPr>
      </w:pPr>
      <w:r>
        <w:rPr>
          <w:rFonts w:ascii="Thorndale" w:hAnsi="Thorndale"/>
          <w:sz w:val="24"/>
          <w:szCs w:val="24"/>
        </w:rPr>
        <w:t xml:space="preserve">2. </w:t>
      </w:r>
      <w:r w:rsidRPr="002D6162">
        <w:rPr>
          <w:rFonts w:ascii="Thorndale" w:hAnsi="Thorndale"/>
          <w:sz w:val="24"/>
          <w:szCs w:val="24"/>
        </w:rPr>
        <w:t>Adószáma</w:t>
      </w:r>
      <w:proofErr w:type="gramStart"/>
      <w:r>
        <w:rPr>
          <w:rFonts w:ascii="Thorndale" w:hAnsi="Thorndale"/>
          <w:sz w:val="24"/>
          <w:szCs w:val="24"/>
        </w:rPr>
        <w:t>:………………………………………………………………………………………</w:t>
      </w:r>
      <w:proofErr w:type="gramEnd"/>
    </w:p>
    <w:p w:rsidR="00FF442F" w:rsidRPr="002D6162" w:rsidRDefault="00FF442F" w:rsidP="00FF442F">
      <w:pPr>
        <w:tabs>
          <w:tab w:val="left" w:pos="851"/>
        </w:tabs>
        <w:rPr>
          <w:rFonts w:ascii="Thorndale" w:hAnsi="Thorndale"/>
          <w:sz w:val="24"/>
          <w:szCs w:val="24"/>
        </w:rPr>
      </w:pPr>
    </w:p>
    <w:p w:rsidR="00FF442F" w:rsidRPr="002D6162" w:rsidRDefault="00FF442F" w:rsidP="00FF442F">
      <w:pPr>
        <w:tabs>
          <w:tab w:val="left" w:pos="851"/>
        </w:tabs>
        <w:rPr>
          <w:rFonts w:ascii="Thorndale" w:hAnsi="Thorndale"/>
          <w:sz w:val="24"/>
          <w:szCs w:val="24"/>
        </w:rPr>
      </w:pPr>
    </w:p>
    <w:tbl>
      <w:tblPr>
        <w:tblW w:w="9720" w:type="dxa"/>
        <w:tblInd w:w="-1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33"/>
        <w:gridCol w:w="3987"/>
      </w:tblGrid>
      <w:tr w:rsidR="00FF442F" w:rsidRPr="002D6162" w:rsidTr="007235EC"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F442F" w:rsidRPr="003B554B" w:rsidRDefault="00FF442F" w:rsidP="007235EC">
            <w:pPr>
              <w:rPr>
                <w:rFonts w:ascii="Thorndale" w:hAnsi="Thorndale"/>
                <w:b/>
                <w:sz w:val="24"/>
                <w:szCs w:val="24"/>
              </w:rPr>
            </w:pPr>
            <w:r w:rsidRPr="003B554B">
              <w:rPr>
                <w:rFonts w:ascii="Thorndale" w:hAnsi="Thorndale"/>
                <w:b/>
                <w:sz w:val="24"/>
                <w:szCs w:val="24"/>
              </w:rPr>
              <w:t xml:space="preserve">II. </w:t>
            </w:r>
            <w:proofErr w:type="gramStart"/>
            <w:r w:rsidRPr="003B554B">
              <w:rPr>
                <w:rFonts w:ascii="Thorndale" w:hAnsi="Thorndale"/>
                <w:b/>
                <w:sz w:val="24"/>
                <w:szCs w:val="24"/>
              </w:rPr>
              <w:t>A</w:t>
            </w:r>
            <w:proofErr w:type="gramEnd"/>
            <w:r w:rsidRPr="003B554B">
              <w:rPr>
                <w:rFonts w:ascii="Thorndale" w:hAnsi="Thorndale"/>
                <w:b/>
                <w:sz w:val="24"/>
                <w:szCs w:val="24"/>
              </w:rPr>
              <w:t xml:space="preserve"> nettó árbevétel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2F" w:rsidRPr="00C62C5A" w:rsidRDefault="00FF442F" w:rsidP="007235EC">
            <w:pPr>
              <w:ind w:left="360" w:right="214"/>
              <w:jc w:val="center"/>
              <w:rPr>
                <w:rFonts w:ascii="Thorndale" w:hAnsi="Thorndale"/>
                <w:sz w:val="24"/>
                <w:szCs w:val="24"/>
              </w:rPr>
            </w:pPr>
            <w:r w:rsidRPr="003B554B">
              <w:rPr>
                <w:rFonts w:ascii="Thorndale" w:hAnsi="Thorndale"/>
                <w:b/>
                <w:sz w:val="24"/>
                <w:szCs w:val="24"/>
              </w:rPr>
              <w:t>Forint</w:t>
            </w:r>
          </w:p>
        </w:tc>
      </w:tr>
      <w:tr w:rsidR="00FF442F" w:rsidRPr="002D6162" w:rsidTr="007235EC">
        <w:tc>
          <w:tcPr>
            <w:tcW w:w="5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442F" w:rsidRDefault="00FF442F" w:rsidP="007235EC">
            <w:pPr>
              <w:ind w:right="-174"/>
              <w:rPr>
                <w:rFonts w:ascii="Thorndale" w:hAnsi="Thorndale"/>
                <w:sz w:val="24"/>
                <w:szCs w:val="24"/>
              </w:rPr>
            </w:pPr>
            <w:r w:rsidRPr="00E944BA">
              <w:rPr>
                <w:rFonts w:ascii="Thorndale" w:hAnsi="Thorndale"/>
                <w:sz w:val="24"/>
                <w:szCs w:val="24"/>
              </w:rPr>
              <w:t xml:space="preserve">1. A </w:t>
            </w:r>
            <w:proofErr w:type="spellStart"/>
            <w:r w:rsidRPr="00E944BA">
              <w:rPr>
                <w:rFonts w:ascii="Thorndale" w:hAnsi="Thorndale"/>
                <w:sz w:val="24"/>
                <w:szCs w:val="24"/>
              </w:rPr>
              <w:t>Htv</w:t>
            </w:r>
            <w:proofErr w:type="spellEnd"/>
            <w:r w:rsidRPr="00E944BA">
              <w:rPr>
                <w:rFonts w:ascii="Thorndale" w:hAnsi="Thorndale"/>
                <w:sz w:val="24"/>
                <w:szCs w:val="24"/>
              </w:rPr>
              <w:t>. szerinti – v</w:t>
            </w:r>
            <w:r>
              <w:rPr>
                <w:rFonts w:ascii="Thorndale" w:hAnsi="Thorndale"/>
                <w:sz w:val="24"/>
                <w:szCs w:val="24"/>
              </w:rPr>
              <w:t>állalkozási szintű – éves nettó</w:t>
            </w:r>
          </w:p>
          <w:p w:rsidR="00FF442F" w:rsidRPr="00C62C5A" w:rsidRDefault="00FF442F" w:rsidP="007235EC">
            <w:pPr>
              <w:ind w:right="-174"/>
              <w:rPr>
                <w:rFonts w:ascii="Thorndale" w:hAnsi="Thorndale"/>
                <w:b/>
                <w:sz w:val="24"/>
                <w:szCs w:val="24"/>
              </w:rPr>
            </w:pPr>
            <w:r w:rsidRPr="00E944BA">
              <w:rPr>
                <w:rFonts w:ascii="Thorndale" w:hAnsi="Thorndale"/>
                <w:sz w:val="24"/>
                <w:szCs w:val="24"/>
              </w:rPr>
              <w:t xml:space="preserve"> árbevétel</w:t>
            </w:r>
            <w:r w:rsidRPr="00C62C5A">
              <w:rPr>
                <w:rFonts w:ascii="Thorndale" w:hAnsi="Thorndale"/>
                <w:b/>
                <w:sz w:val="24"/>
                <w:szCs w:val="24"/>
              </w:rPr>
              <w:t xml:space="preserve"> </w:t>
            </w:r>
            <w:r w:rsidRPr="00E944BA">
              <w:rPr>
                <w:rFonts w:ascii="Thorndale" w:hAnsi="Thorndale"/>
                <w:b/>
              </w:rPr>
              <w:t>(2+3+4+5+6)</w:t>
            </w:r>
            <w:r w:rsidRPr="00C62C5A">
              <w:rPr>
                <w:rFonts w:ascii="Thorndale" w:hAnsi="Thorndale"/>
                <w:sz w:val="24"/>
                <w:szCs w:val="24"/>
              </w:rPr>
              <w:t xml:space="preserve">    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2F" w:rsidRPr="00C62C5A" w:rsidRDefault="00FF442F" w:rsidP="007235EC">
            <w:pPr>
              <w:ind w:left="360"/>
              <w:rPr>
                <w:rFonts w:ascii="Thorndale" w:hAnsi="Thorndale"/>
                <w:sz w:val="24"/>
                <w:szCs w:val="24"/>
              </w:rPr>
            </w:pPr>
          </w:p>
        </w:tc>
      </w:tr>
      <w:tr w:rsidR="00FF442F" w:rsidRPr="002D6162" w:rsidTr="007235EC">
        <w:tc>
          <w:tcPr>
            <w:tcW w:w="5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442F" w:rsidRPr="00C62C5A" w:rsidRDefault="00FF442F" w:rsidP="007235EC">
            <w:pPr>
              <w:ind w:right="-174"/>
              <w:rPr>
                <w:rFonts w:ascii="Thorndale" w:hAnsi="Thorndale"/>
                <w:sz w:val="24"/>
                <w:szCs w:val="24"/>
              </w:rPr>
            </w:pPr>
            <w:r>
              <w:rPr>
                <w:rFonts w:ascii="Thorndale" w:hAnsi="Thorndale"/>
                <w:sz w:val="24"/>
                <w:szCs w:val="24"/>
              </w:rPr>
              <w:t>2.</w:t>
            </w:r>
            <w:r w:rsidRPr="00C62C5A">
              <w:rPr>
                <w:rFonts w:ascii="Thorndale" w:hAnsi="Thorndale"/>
                <w:sz w:val="24"/>
                <w:szCs w:val="24"/>
              </w:rPr>
              <w:t xml:space="preserve"> Befektetési szolgáltatási tevékenység bevételei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2F" w:rsidRPr="00C62C5A" w:rsidRDefault="00FF442F" w:rsidP="007235EC">
            <w:pPr>
              <w:ind w:left="360"/>
              <w:rPr>
                <w:rFonts w:ascii="Thorndale" w:hAnsi="Thorndale"/>
                <w:sz w:val="24"/>
                <w:szCs w:val="24"/>
              </w:rPr>
            </w:pPr>
          </w:p>
        </w:tc>
      </w:tr>
      <w:tr w:rsidR="00FF442F" w:rsidRPr="002D6162" w:rsidTr="007235EC">
        <w:tc>
          <w:tcPr>
            <w:tcW w:w="5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442F" w:rsidRPr="00C62C5A" w:rsidRDefault="00FF442F" w:rsidP="007235EC">
            <w:pPr>
              <w:ind w:right="-174"/>
              <w:rPr>
                <w:rFonts w:ascii="Thorndale" w:hAnsi="Thorndale"/>
                <w:sz w:val="24"/>
                <w:szCs w:val="24"/>
              </w:rPr>
            </w:pPr>
            <w:r w:rsidRPr="00C62C5A">
              <w:rPr>
                <w:rFonts w:ascii="Thorndale" w:hAnsi="Thorndale"/>
                <w:sz w:val="24"/>
                <w:szCs w:val="24"/>
              </w:rPr>
              <w:t>3. Nem befektetési szolgáltatási tevékenység bevétele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2F" w:rsidRPr="00C62C5A" w:rsidRDefault="00FF442F" w:rsidP="007235EC">
            <w:pPr>
              <w:ind w:left="360"/>
              <w:rPr>
                <w:rFonts w:ascii="Thorndale" w:hAnsi="Thorndale"/>
                <w:sz w:val="24"/>
                <w:szCs w:val="24"/>
              </w:rPr>
            </w:pPr>
          </w:p>
        </w:tc>
      </w:tr>
      <w:tr w:rsidR="00FF442F" w:rsidRPr="002D6162" w:rsidTr="007235EC">
        <w:tc>
          <w:tcPr>
            <w:tcW w:w="5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442F" w:rsidRDefault="00FF442F" w:rsidP="007235EC">
            <w:pPr>
              <w:ind w:right="-174"/>
              <w:rPr>
                <w:rFonts w:ascii="Thorndale" w:hAnsi="Thorndale"/>
                <w:sz w:val="24"/>
                <w:szCs w:val="24"/>
              </w:rPr>
            </w:pPr>
            <w:r w:rsidRPr="00C62C5A">
              <w:rPr>
                <w:rFonts w:ascii="Thorndale" w:hAnsi="Thorndale"/>
                <w:sz w:val="24"/>
                <w:szCs w:val="24"/>
              </w:rPr>
              <w:t xml:space="preserve">4. Kapott kamatok és kamatjellegű bevételek együttes </w:t>
            </w:r>
            <w:r>
              <w:rPr>
                <w:rFonts w:ascii="Thorndale" w:hAnsi="Thorndale"/>
                <w:sz w:val="24"/>
                <w:szCs w:val="24"/>
              </w:rPr>
              <w:t xml:space="preserve">      </w:t>
            </w:r>
          </w:p>
          <w:p w:rsidR="00FF442F" w:rsidRPr="00C62C5A" w:rsidRDefault="00FF442F" w:rsidP="007235EC">
            <w:pPr>
              <w:ind w:right="-174"/>
              <w:rPr>
                <w:rFonts w:ascii="Thorndale" w:hAnsi="Thorndale"/>
                <w:sz w:val="24"/>
                <w:szCs w:val="24"/>
              </w:rPr>
            </w:pPr>
            <w:r>
              <w:rPr>
                <w:rFonts w:ascii="Thorndale" w:hAnsi="Thorndale"/>
                <w:sz w:val="24"/>
                <w:szCs w:val="24"/>
              </w:rPr>
              <w:t xml:space="preserve">    </w:t>
            </w:r>
            <w:r w:rsidRPr="00C62C5A">
              <w:rPr>
                <w:rFonts w:ascii="Thorndale" w:hAnsi="Thorndale"/>
                <w:sz w:val="24"/>
                <w:szCs w:val="24"/>
              </w:rPr>
              <w:t>összege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2F" w:rsidRPr="00C62C5A" w:rsidRDefault="00FF442F" w:rsidP="007235EC">
            <w:pPr>
              <w:ind w:left="360"/>
              <w:rPr>
                <w:rFonts w:ascii="Thorndale" w:hAnsi="Thorndale"/>
                <w:sz w:val="24"/>
                <w:szCs w:val="24"/>
              </w:rPr>
            </w:pPr>
          </w:p>
        </w:tc>
      </w:tr>
      <w:tr w:rsidR="00FF442F" w:rsidRPr="002D6162" w:rsidTr="007235EC">
        <w:tc>
          <w:tcPr>
            <w:tcW w:w="5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442F" w:rsidRDefault="00FF442F" w:rsidP="007235EC">
            <w:pPr>
              <w:ind w:right="-174"/>
              <w:rPr>
                <w:rFonts w:ascii="Thorndale" w:hAnsi="Thorndale"/>
                <w:sz w:val="24"/>
                <w:szCs w:val="24"/>
              </w:rPr>
            </w:pPr>
            <w:r w:rsidRPr="00C62C5A">
              <w:rPr>
                <w:rFonts w:ascii="Thorndale" w:hAnsi="Thorndale"/>
                <w:sz w:val="24"/>
                <w:szCs w:val="24"/>
              </w:rPr>
              <w:t xml:space="preserve">5. Fedezeti ügyletek nyereségének/veszteségének </w:t>
            </w:r>
            <w:r>
              <w:rPr>
                <w:rFonts w:ascii="Thorndale" w:hAnsi="Thorndale"/>
                <w:sz w:val="24"/>
                <w:szCs w:val="24"/>
              </w:rPr>
              <w:t xml:space="preserve">  </w:t>
            </w:r>
          </w:p>
          <w:p w:rsidR="00FF442F" w:rsidRPr="00C62C5A" w:rsidRDefault="00FF442F" w:rsidP="007235EC">
            <w:pPr>
              <w:ind w:right="-174"/>
              <w:rPr>
                <w:rFonts w:ascii="Thorndale" w:hAnsi="Thorndale"/>
                <w:sz w:val="24"/>
                <w:szCs w:val="24"/>
              </w:rPr>
            </w:pPr>
            <w:r>
              <w:rPr>
                <w:rFonts w:ascii="Thorndale" w:hAnsi="Thorndale"/>
                <w:sz w:val="24"/>
                <w:szCs w:val="24"/>
              </w:rPr>
              <w:t xml:space="preserve">    </w:t>
            </w:r>
            <w:r w:rsidRPr="00C62C5A">
              <w:rPr>
                <w:rFonts w:ascii="Thorndale" w:hAnsi="Thorndale"/>
                <w:sz w:val="24"/>
                <w:szCs w:val="24"/>
              </w:rPr>
              <w:t>nyereségjellegű különbözete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2F" w:rsidRPr="00C62C5A" w:rsidRDefault="00FF442F" w:rsidP="007235EC">
            <w:pPr>
              <w:ind w:left="360"/>
              <w:rPr>
                <w:rFonts w:ascii="Thorndale" w:hAnsi="Thorndale"/>
                <w:sz w:val="24"/>
                <w:szCs w:val="24"/>
              </w:rPr>
            </w:pPr>
          </w:p>
        </w:tc>
      </w:tr>
      <w:tr w:rsidR="00FF442F" w:rsidRPr="002D6162" w:rsidTr="007235EC">
        <w:tc>
          <w:tcPr>
            <w:tcW w:w="5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442F" w:rsidRDefault="00FF442F" w:rsidP="007235EC">
            <w:pPr>
              <w:ind w:right="-174"/>
              <w:rPr>
                <w:rFonts w:ascii="Thorndale" w:hAnsi="Thorndale"/>
                <w:sz w:val="24"/>
                <w:szCs w:val="24"/>
              </w:rPr>
            </w:pPr>
            <w:r w:rsidRPr="00C62C5A">
              <w:rPr>
                <w:rFonts w:ascii="Thorndale" w:hAnsi="Thorndale"/>
                <w:sz w:val="24"/>
                <w:szCs w:val="24"/>
              </w:rPr>
              <w:t xml:space="preserve">6. </w:t>
            </w:r>
            <w:r>
              <w:rPr>
                <w:rFonts w:ascii="Thorndale" w:hAnsi="Thorndale"/>
                <w:sz w:val="24"/>
                <w:szCs w:val="24"/>
              </w:rPr>
              <w:t xml:space="preserve">Alapügyletek (fedezett tételek) </w:t>
            </w:r>
          </w:p>
          <w:p w:rsidR="00FF442F" w:rsidRPr="00C62C5A" w:rsidRDefault="00FF442F" w:rsidP="007235EC">
            <w:pPr>
              <w:ind w:right="-174"/>
              <w:rPr>
                <w:rFonts w:ascii="Thorndale" w:hAnsi="Thorndale"/>
                <w:sz w:val="24"/>
                <w:szCs w:val="24"/>
              </w:rPr>
            </w:pPr>
            <w:r>
              <w:rPr>
                <w:rFonts w:ascii="Thorndale" w:hAnsi="Thorndale"/>
                <w:sz w:val="24"/>
                <w:szCs w:val="24"/>
              </w:rPr>
              <w:t xml:space="preserve"> </w:t>
            </w:r>
            <w:r w:rsidRPr="00C62C5A">
              <w:rPr>
                <w:rFonts w:ascii="Thorndale" w:hAnsi="Thorndale"/>
                <w:sz w:val="24"/>
                <w:szCs w:val="24"/>
              </w:rPr>
              <w:t xml:space="preserve">nyereségének/veszteségének nyereségjellegű különbözete     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2F" w:rsidRPr="00C62C5A" w:rsidRDefault="00FF442F" w:rsidP="007235EC">
            <w:pPr>
              <w:ind w:left="360"/>
              <w:rPr>
                <w:rFonts w:ascii="Thorndale" w:hAnsi="Thorndale"/>
                <w:sz w:val="24"/>
                <w:szCs w:val="24"/>
              </w:rPr>
            </w:pPr>
          </w:p>
        </w:tc>
      </w:tr>
    </w:tbl>
    <w:p w:rsidR="00FF442F" w:rsidRPr="002D6162" w:rsidRDefault="00FF442F" w:rsidP="00FF442F">
      <w:pPr>
        <w:tabs>
          <w:tab w:val="left" w:pos="851"/>
        </w:tabs>
        <w:rPr>
          <w:rFonts w:ascii="Thorndale" w:hAnsi="Thorndale"/>
          <w:sz w:val="24"/>
          <w:szCs w:val="24"/>
        </w:rPr>
      </w:pPr>
    </w:p>
    <w:p w:rsidR="00FF442F" w:rsidRPr="002D6162" w:rsidRDefault="00FF442F" w:rsidP="00FF442F">
      <w:pPr>
        <w:tabs>
          <w:tab w:val="left" w:pos="1438"/>
        </w:tabs>
        <w:ind w:left="20"/>
        <w:rPr>
          <w:rFonts w:ascii="Thorndale" w:hAnsi="Thorndale"/>
          <w:sz w:val="24"/>
          <w:szCs w:val="24"/>
        </w:rPr>
      </w:pPr>
    </w:p>
    <w:p w:rsidR="00FF442F" w:rsidRPr="002D6162" w:rsidRDefault="00FF442F" w:rsidP="00FF442F">
      <w:pPr>
        <w:tabs>
          <w:tab w:val="left" w:pos="1438"/>
        </w:tabs>
        <w:ind w:left="20"/>
        <w:rPr>
          <w:rFonts w:ascii="Thorndale" w:hAnsi="Thorndale"/>
          <w:sz w:val="24"/>
          <w:szCs w:val="24"/>
        </w:rPr>
      </w:pPr>
    </w:p>
    <w:p w:rsidR="00FF442F" w:rsidRPr="002D6162" w:rsidRDefault="00FF442F" w:rsidP="00FF442F">
      <w:pPr>
        <w:tabs>
          <w:tab w:val="left" w:pos="1438"/>
        </w:tabs>
        <w:ind w:left="20" w:hanging="200"/>
        <w:rPr>
          <w:rFonts w:ascii="Thorndale" w:hAnsi="Thorndale"/>
          <w:sz w:val="24"/>
          <w:szCs w:val="24"/>
        </w:rPr>
      </w:pPr>
      <w:r w:rsidRPr="002D6162">
        <w:rPr>
          <w:rFonts w:ascii="Thorndale" w:hAnsi="Thorndale"/>
          <w:sz w:val="24"/>
          <w:szCs w:val="24"/>
        </w:rPr>
        <w:t>Kelt</w:t>
      </w:r>
      <w:proofErr w:type="gramStart"/>
      <w:r w:rsidRPr="002D6162">
        <w:rPr>
          <w:rFonts w:ascii="Thorndale" w:hAnsi="Thorndale"/>
          <w:sz w:val="24"/>
          <w:szCs w:val="24"/>
        </w:rPr>
        <w:t>: ..</w:t>
      </w:r>
      <w:proofErr w:type="gramEnd"/>
      <w:r w:rsidRPr="002D6162">
        <w:rPr>
          <w:rFonts w:ascii="Thorndale" w:hAnsi="Thorndale"/>
          <w:sz w:val="24"/>
          <w:szCs w:val="24"/>
        </w:rPr>
        <w:t>...................................,   ..........év  .............................................hó  .............nap</w:t>
      </w:r>
    </w:p>
    <w:p w:rsidR="00FF442F" w:rsidRPr="002D6162" w:rsidRDefault="00FF442F" w:rsidP="00FF442F">
      <w:pPr>
        <w:tabs>
          <w:tab w:val="left" w:pos="851"/>
        </w:tabs>
        <w:ind w:left="-567"/>
        <w:rPr>
          <w:rFonts w:ascii="Thorndale" w:hAnsi="Thorndale"/>
          <w:sz w:val="24"/>
          <w:szCs w:val="24"/>
        </w:rPr>
      </w:pPr>
    </w:p>
    <w:p w:rsidR="00FF442F" w:rsidRPr="002D6162" w:rsidRDefault="00FF442F" w:rsidP="00FF442F">
      <w:pPr>
        <w:tabs>
          <w:tab w:val="left" w:pos="851"/>
        </w:tabs>
        <w:ind w:left="-567"/>
        <w:rPr>
          <w:rFonts w:ascii="Thorndale" w:hAnsi="Thorndale"/>
          <w:sz w:val="24"/>
          <w:szCs w:val="24"/>
        </w:rPr>
      </w:pPr>
    </w:p>
    <w:p w:rsidR="00FF442F" w:rsidRPr="002D6162" w:rsidRDefault="00FF442F" w:rsidP="00FF442F">
      <w:pPr>
        <w:tabs>
          <w:tab w:val="left" w:pos="851"/>
        </w:tabs>
        <w:ind w:left="-567"/>
        <w:rPr>
          <w:rFonts w:ascii="Thorndale" w:hAnsi="Thorndale"/>
          <w:sz w:val="24"/>
          <w:szCs w:val="24"/>
        </w:rPr>
      </w:pPr>
    </w:p>
    <w:p w:rsidR="00FF442F" w:rsidRPr="002D6162" w:rsidRDefault="00FF442F" w:rsidP="00FF442F">
      <w:pPr>
        <w:tabs>
          <w:tab w:val="left" w:pos="851"/>
        </w:tabs>
        <w:ind w:left="-567" w:right="-851"/>
        <w:jc w:val="center"/>
        <w:rPr>
          <w:rFonts w:ascii="Thorndale" w:hAnsi="Thorndale"/>
          <w:sz w:val="24"/>
          <w:szCs w:val="24"/>
        </w:rPr>
      </w:pPr>
      <w:r w:rsidRPr="002D6162">
        <w:rPr>
          <w:rFonts w:ascii="Thorndale" w:hAnsi="Thorndale"/>
          <w:sz w:val="24"/>
          <w:szCs w:val="24"/>
        </w:rPr>
        <w:t xml:space="preserve">                                                  </w:t>
      </w:r>
      <w:r>
        <w:rPr>
          <w:rFonts w:ascii="Thorndale" w:hAnsi="Thorndale"/>
          <w:sz w:val="24"/>
          <w:szCs w:val="24"/>
        </w:rPr>
        <w:t xml:space="preserve">                    </w:t>
      </w:r>
      <w:r w:rsidRPr="002D6162">
        <w:rPr>
          <w:rFonts w:ascii="Thorndale" w:hAnsi="Thorndale"/>
          <w:sz w:val="24"/>
          <w:szCs w:val="24"/>
        </w:rPr>
        <w:t xml:space="preserve">  ..............................................................</w:t>
      </w:r>
    </w:p>
    <w:p w:rsidR="00FF442F" w:rsidRPr="002D6162" w:rsidRDefault="00FF442F" w:rsidP="00FF442F">
      <w:pPr>
        <w:tabs>
          <w:tab w:val="left" w:pos="851"/>
        </w:tabs>
        <w:ind w:left="-567" w:right="-284"/>
        <w:jc w:val="center"/>
        <w:rPr>
          <w:rFonts w:ascii="Thorndale" w:hAnsi="Thorndale"/>
          <w:sz w:val="24"/>
          <w:szCs w:val="24"/>
        </w:rPr>
      </w:pPr>
      <w:r>
        <w:rPr>
          <w:rFonts w:ascii="Thorndale" w:hAnsi="Thorndale"/>
          <w:sz w:val="24"/>
          <w:szCs w:val="24"/>
        </w:rPr>
        <w:t xml:space="preserve">                                                                           </w:t>
      </w:r>
      <w:proofErr w:type="gramStart"/>
      <w:r>
        <w:rPr>
          <w:rFonts w:ascii="Thorndale" w:hAnsi="Thorndale"/>
          <w:sz w:val="24"/>
          <w:szCs w:val="24"/>
        </w:rPr>
        <w:t>az</w:t>
      </w:r>
      <w:proofErr w:type="gramEnd"/>
      <w:r>
        <w:rPr>
          <w:rFonts w:ascii="Thorndale" w:hAnsi="Thorndale"/>
          <w:sz w:val="24"/>
          <w:szCs w:val="24"/>
        </w:rPr>
        <w:t xml:space="preserve"> adózó vagy képviselője (meghatalmazottja) aláírása</w:t>
      </w:r>
    </w:p>
    <w:p w:rsidR="00FF442F" w:rsidRPr="002D6162" w:rsidRDefault="00FF442F" w:rsidP="00FF442F">
      <w:pPr>
        <w:tabs>
          <w:tab w:val="left" w:pos="851"/>
        </w:tabs>
        <w:ind w:left="-567" w:right="-284"/>
        <w:jc w:val="center"/>
        <w:rPr>
          <w:rFonts w:ascii="Thorndale" w:hAnsi="Thorndale"/>
          <w:sz w:val="24"/>
          <w:szCs w:val="24"/>
        </w:rPr>
      </w:pPr>
    </w:p>
    <w:p w:rsidR="00FF442F" w:rsidRDefault="00FF442F" w:rsidP="00FF442F"/>
    <w:p w:rsidR="00FF442F" w:rsidRDefault="00FF442F" w:rsidP="00FF442F"/>
    <w:p w:rsidR="00FF442F" w:rsidRDefault="00FF442F" w:rsidP="00FF442F"/>
    <w:p w:rsidR="00FF442F" w:rsidRDefault="00FF442F" w:rsidP="00FF442F"/>
    <w:p w:rsidR="00CE6C89" w:rsidRDefault="00CE6C89"/>
    <w:sectPr w:rsidR="00CE6C89" w:rsidSect="005A0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442F"/>
    <w:rsid w:val="00CE6C89"/>
    <w:rsid w:val="00FF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442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FF442F"/>
    <w:pPr>
      <w:keepNext/>
      <w:spacing w:before="120" w:after="120" w:line="360" w:lineRule="auto"/>
      <w:jc w:val="both"/>
      <w:outlineLvl w:val="1"/>
    </w:pPr>
    <w:rPr>
      <w:rFonts w:ascii="Thorndale" w:hAnsi="Thorndale"/>
      <w:b/>
      <w:color w:val="000000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FF442F"/>
    <w:rPr>
      <w:rFonts w:ascii="Thorndale" w:eastAsia="Times New Roman" w:hAnsi="Thorndale" w:cs="Times New Roman"/>
      <w:b/>
      <w:color w:val="000000"/>
      <w:sz w:val="26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eancsa</dc:creator>
  <cp:keywords/>
  <dc:description/>
  <cp:lastModifiedBy>eancsa</cp:lastModifiedBy>
  <cp:revision>2</cp:revision>
  <dcterms:created xsi:type="dcterms:W3CDTF">2014-01-02T14:47:00Z</dcterms:created>
  <dcterms:modified xsi:type="dcterms:W3CDTF">2014-01-02T14:48:00Z</dcterms:modified>
</cp:coreProperties>
</file>